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87" w:rsidRPr="00AB488A" w:rsidRDefault="00F30187" w:rsidP="00F30187">
      <w:pPr>
        <w:rPr>
          <w:sz w:val="28"/>
          <w:szCs w:val="28"/>
        </w:rPr>
      </w:pPr>
      <w:r w:rsidRPr="00AB488A">
        <w:rPr>
          <w:b/>
          <w:bCs/>
          <w:sz w:val="28"/>
          <w:szCs w:val="28"/>
        </w:rPr>
        <w:t>Порядок взимания платы за предоставление социальных услуг, вход</w:t>
      </w:r>
      <w:r w:rsidR="00AB488A">
        <w:rPr>
          <w:b/>
          <w:bCs/>
          <w:sz w:val="28"/>
          <w:szCs w:val="28"/>
        </w:rPr>
        <w:t>ящих в перечень социальных услуг.</w:t>
      </w:r>
      <w:bookmarkStart w:id="0" w:name="_GoBack"/>
      <w:bookmarkEnd w:id="0"/>
    </w:p>
    <w:p w:rsidR="00D96BBF" w:rsidRPr="00D96BBF" w:rsidRDefault="00F30187" w:rsidP="00D96BBF">
      <w:pPr>
        <w:rPr>
          <w:i/>
          <w:iCs/>
        </w:rPr>
      </w:pPr>
      <w:r w:rsidRPr="00F30187">
        <w:rPr>
          <w:i/>
          <w:iCs/>
        </w:rPr>
        <w:t xml:space="preserve">Порядок взимания платы за предоставление социальных   услуг </w:t>
      </w:r>
      <w:r w:rsidR="00AB488A">
        <w:rPr>
          <w:i/>
          <w:iCs/>
        </w:rPr>
        <w:t xml:space="preserve"> </w:t>
      </w:r>
      <w:r w:rsidRPr="00F30187">
        <w:rPr>
          <w:i/>
          <w:iCs/>
        </w:rPr>
        <w:t xml:space="preserve">на территории </w:t>
      </w:r>
      <w:r w:rsidR="00D96BBF">
        <w:rPr>
          <w:i/>
          <w:iCs/>
        </w:rPr>
        <w:t>Кемеровской области</w:t>
      </w:r>
      <w:r w:rsidRPr="00F30187">
        <w:rPr>
          <w:i/>
          <w:iCs/>
        </w:rPr>
        <w:t xml:space="preserve"> утвержден Постановлением </w:t>
      </w:r>
      <w:r w:rsidR="00D96BBF">
        <w:rPr>
          <w:i/>
          <w:iCs/>
        </w:rPr>
        <w:t xml:space="preserve">Региональной энергетической комиссии Кемеровской </w:t>
      </w:r>
      <w:r w:rsidRPr="00F30187">
        <w:rPr>
          <w:i/>
          <w:iCs/>
        </w:rPr>
        <w:t xml:space="preserve"> области</w:t>
      </w:r>
      <w:r w:rsidR="00D96BBF">
        <w:rPr>
          <w:i/>
          <w:iCs/>
        </w:rPr>
        <w:t xml:space="preserve"> </w:t>
      </w:r>
      <w:r w:rsidR="00D96BBF" w:rsidRPr="00D96BBF">
        <w:rPr>
          <w:i/>
          <w:iCs/>
        </w:rPr>
        <w:t>от 18 марта 2016 года № 21</w:t>
      </w:r>
      <w:r w:rsidR="007E73AE">
        <w:rPr>
          <w:i/>
          <w:iCs/>
        </w:rPr>
        <w:t xml:space="preserve"> и Постановлением администрации Беловского городского округа от 23.05. 2016 г №178-п</w:t>
      </w:r>
    </w:p>
    <w:p w:rsidR="00F30187" w:rsidRPr="00F30187" w:rsidRDefault="00F30187" w:rsidP="00F30187"/>
    <w:p w:rsidR="00F30187" w:rsidRPr="00F30187" w:rsidRDefault="00F30187" w:rsidP="00F30187">
      <w:r w:rsidRPr="00F30187">
        <w:t> </w:t>
      </w:r>
      <w:r w:rsidRPr="00F30187">
        <w:rPr>
          <w:noProof/>
          <w:lang w:eastAsia="ru-RU"/>
        </w:rPr>
        <w:drawing>
          <wp:inline distT="0" distB="0" distL="0" distR="0">
            <wp:extent cx="4772025" cy="4772025"/>
            <wp:effectExtent l="0" t="0" r="9525" b="9525"/>
            <wp:docPr id="1" name="Рисунок 1" descr="http://xn----jtbnghfcqe3c.xn--p1ai/attachments/Image/Bezymyannyy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jtbnghfcqe3c.xn--p1ai/attachments/Image/Bezymyannyy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87" w:rsidRPr="00F30187" w:rsidRDefault="00F30187" w:rsidP="00F30187">
      <w:r w:rsidRPr="00F30187">
        <w:t> </w:t>
      </w:r>
    </w:p>
    <w:p w:rsidR="00F30187" w:rsidRPr="00F30187" w:rsidRDefault="00F30187" w:rsidP="00F30187">
      <w:r w:rsidRPr="00F30187">
        <w:t> </w:t>
      </w:r>
    </w:p>
    <w:p w:rsidR="00F30187" w:rsidRPr="00F30187" w:rsidRDefault="00F30187" w:rsidP="00F30187">
      <w:r w:rsidRPr="00F30187">
        <w:rPr>
          <w:b/>
          <w:bCs/>
        </w:rPr>
        <w:t>Социальные услуги  в форме социального обслуживания на дому предоставляются бесплатно:</w:t>
      </w:r>
    </w:p>
    <w:p w:rsidR="00F30187" w:rsidRPr="00F30187" w:rsidRDefault="00F30187" w:rsidP="00F30187">
      <w:pPr>
        <w:numPr>
          <w:ilvl w:val="0"/>
          <w:numId w:val="1"/>
        </w:numPr>
      </w:pPr>
      <w:r w:rsidRPr="00F30187">
        <w:t>инвалиды ВОВ;</w:t>
      </w:r>
    </w:p>
    <w:p w:rsidR="00F30187" w:rsidRPr="00F30187" w:rsidRDefault="00F30187" w:rsidP="00F30187">
      <w:pPr>
        <w:numPr>
          <w:ilvl w:val="0"/>
          <w:numId w:val="1"/>
        </w:numPr>
      </w:pPr>
      <w:r w:rsidRPr="00F30187">
        <w:t>участники ВОВ;</w:t>
      </w:r>
    </w:p>
    <w:p w:rsidR="00F30187" w:rsidRPr="00F30187" w:rsidRDefault="00F30187" w:rsidP="00F30187">
      <w:pPr>
        <w:numPr>
          <w:ilvl w:val="0"/>
          <w:numId w:val="1"/>
        </w:numPr>
      </w:pPr>
      <w:r w:rsidRPr="00F30187">
        <w:t>несовершеннолетним детям;</w:t>
      </w:r>
    </w:p>
    <w:p w:rsidR="00F30187" w:rsidRPr="00F30187" w:rsidRDefault="00F30187" w:rsidP="00F30187">
      <w:pPr>
        <w:numPr>
          <w:ilvl w:val="0"/>
          <w:numId w:val="1"/>
        </w:numPr>
      </w:pPr>
      <w:r w:rsidRPr="00F30187">
        <w:t>участники вооружённых межнациональных (межэтнических) конфликтов;</w:t>
      </w:r>
    </w:p>
    <w:p w:rsidR="00F30187" w:rsidRPr="00F30187" w:rsidRDefault="00F30187" w:rsidP="00F30187">
      <w:pPr>
        <w:numPr>
          <w:ilvl w:val="0"/>
          <w:numId w:val="1"/>
        </w:numPr>
      </w:pPr>
      <w:r w:rsidRPr="00F30187">
        <w:lastRenderedPageBreak/>
        <w:t> лицам, пострадавшим в результате чрезвычайных ситуаций;</w:t>
      </w:r>
    </w:p>
    <w:p w:rsidR="00F30187" w:rsidRPr="00F30187" w:rsidRDefault="00F30187" w:rsidP="00F30187">
      <w:pPr>
        <w:numPr>
          <w:ilvl w:val="0"/>
          <w:numId w:val="1"/>
        </w:numPr>
      </w:pPr>
      <w:r w:rsidRPr="00F30187">
        <w:t>граждане, имеющие прожиточный минимум ниже величины полуторного минимума, установленного Правительством Орловской области</w:t>
      </w:r>
    </w:p>
    <w:p w:rsidR="00F30187" w:rsidRPr="00F30187" w:rsidRDefault="00F30187" w:rsidP="00F30187">
      <w:proofErr w:type="gramStart"/>
      <w:r w:rsidRPr="00F30187">
        <w:t>Социальные услуги в форме социального обслуживания на дому</w:t>
      </w:r>
      <w:r w:rsidRPr="00F30187">
        <w:br/>
        <w:t>также предоставляются бесплатно получателю социальных услуг, среднедушевой доход которого на дату обращения, рассчитанный в соответствии с </w:t>
      </w:r>
      <w:hyperlink r:id="rId7" w:anchor="sub_35" w:history="1">
        <w:r w:rsidRPr="00F30187">
          <w:rPr>
            <w:rStyle w:val="a3"/>
          </w:rPr>
          <w:t>Правила</w:t>
        </w:r>
      </w:hyperlink>
      <w:r w:rsidRPr="00F30187">
        <w:t>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бесплатно».</w:t>
      </w:r>
      <w:proofErr w:type="gramEnd"/>
    </w:p>
    <w:p w:rsidR="00F30187" w:rsidRPr="00F30187" w:rsidRDefault="00F30187" w:rsidP="00F30187">
      <w:r w:rsidRPr="00F30187">
        <w:t> Социальные услуги в форме социального обслуживания на дому,  предоставляются за плату или частичную плату, если на дату обращения среднедушевой доход получателей социальных услуг, рассчитанный в соответствии с Правилами определения среднедушевого дохода, превышает предельную величину среднедушевого дохода.</w:t>
      </w:r>
    </w:p>
    <w:p w:rsidR="00F30187" w:rsidRPr="00F30187" w:rsidRDefault="00F30187" w:rsidP="00F30187">
      <w:r w:rsidRPr="00F30187">
        <w:t> </w:t>
      </w:r>
    </w:p>
    <w:p w:rsidR="00F30187" w:rsidRPr="00F30187" w:rsidRDefault="00F30187" w:rsidP="00F30187">
      <w:r w:rsidRPr="00F30187">
        <w:t>Плата за предоставление социальных услуг производится  в соответствии с договором о предоставлении социальных услуг, заключаемым   в соответствии с действующим законодательством между поставщиком социальных услуг и получателем социальных услуг (его законным представителем). Оплата производится на основании квитанции на оплату социальных услуг.</w:t>
      </w:r>
    </w:p>
    <w:p w:rsidR="00F30187" w:rsidRPr="00F30187" w:rsidRDefault="00F30187" w:rsidP="00F30187">
      <w:r w:rsidRPr="00F30187">
        <w:t>Размер ежемесячной платы за предоставление социальных услуг в форме социального обслуживания на дому, предоставляемых поставщик</w:t>
      </w:r>
      <w:r w:rsidR="00D96BBF">
        <w:t>ом МБУ « ЦСО»</w:t>
      </w:r>
      <w:r w:rsidRPr="00F30187">
        <w:t xml:space="preserve"> </w:t>
      </w:r>
      <w:r w:rsidR="00D96BBF">
        <w:t>Беловского городского округа</w:t>
      </w:r>
      <w:r w:rsidRPr="00F30187">
        <w:t>, определяется исходя из размера среднедушевого дохода получателя социальных услуг, тарифов на социальные услуги и предельной величины среднедушевого дохода для предоставления социальных услуг бесплатно.</w:t>
      </w:r>
    </w:p>
    <w:p w:rsidR="00F30187" w:rsidRPr="00F30187" w:rsidRDefault="00F30187" w:rsidP="00F30187">
      <w:r w:rsidRPr="00F30187">
        <w:t> </w:t>
      </w:r>
    </w:p>
    <w:p w:rsidR="00F30187" w:rsidRPr="00F30187" w:rsidRDefault="00F30187" w:rsidP="00F30187">
      <w:r w:rsidRPr="00F30187">
        <w:t>Размер ежемесячной платы за предоставление социальных услуг в форме социального обслуживания на дому, предоставляемых поставщик</w:t>
      </w:r>
      <w:r w:rsidR="00D96BBF">
        <w:t>ом МБУ « ЦСО» Беловского городского округа</w:t>
      </w:r>
      <w:r w:rsidRPr="00F30187">
        <w:t xml:space="preserve">, рассчитывается на основе тарифов на социальные услуги, но не может превышать </w:t>
      </w:r>
      <w:r w:rsidR="00D96BBF">
        <w:t>пятидесяти</w:t>
      </w:r>
      <w:r w:rsidRPr="00F30187">
        <w:t xml:space="preserve"> процентов разницы между величиной среднедушевого дохода получателя социальной услуги и предельной величины среднедушевого дохода.</w:t>
      </w:r>
    </w:p>
    <w:p w:rsidR="00F30187" w:rsidRPr="00F30187" w:rsidRDefault="00F30187" w:rsidP="00F30187">
      <w:r w:rsidRPr="00F30187">
        <w:t> </w:t>
      </w:r>
    </w:p>
    <w:p w:rsidR="00F30187" w:rsidRPr="00F30187" w:rsidRDefault="00F30187" w:rsidP="00F30187">
      <w:r w:rsidRPr="00F30187">
        <w:rPr>
          <w:b/>
          <w:bCs/>
        </w:rPr>
        <w:t>Размер ежемесячной платы может изменяться в случае:</w:t>
      </w:r>
    </w:p>
    <w:p w:rsidR="00F30187" w:rsidRPr="00F30187" w:rsidRDefault="00F30187" w:rsidP="00F30187">
      <w:pPr>
        <w:numPr>
          <w:ilvl w:val="0"/>
          <w:numId w:val="2"/>
        </w:numPr>
      </w:pPr>
      <w:r w:rsidRPr="00F30187">
        <w:t>изменения тарифов на социальные услуги;</w:t>
      </w:r>
    </w:p>
    <w:p w:rsidR="00F30187" w:rsidRPr="00F30187" w:rsidRDefault="00F30187" w:rsidP="00F30187">
      <w:pPr>
        <w:numPr>
          <w:ilvl w:val="0"/>
          <w:numId w:val="2"/>
        </w:numPr>
      </w:pPr>
      <w:r w:rsidRPr="00F30187">
        <w:t>изменения размера среднедушевого дохода получателя социальных услуг;</w:t>
      </w:r>
    </w:p>
    <w:p w:rsidR="00F30187" w:rsidRPr="00F30187" w:rsidRDefault="00F30187" w:rsidP="00F30187">
      <w:pPr>
        <w:numPr>
          <w:ilvl w:val="0"/>
          <w:numId w:val="2"/>
        </w:numPr>
      </w:pPr>
      <w:r w:rsidRPr="00F30187">
        <w:t xml:space="preserve">изменения величины прожиточного минимума в </w:t>
      </w:r>
      <w:r w:rsidR="00D96BBF">
        <w:t xml:space="preserve">Кемеровской </w:t>
      </w:r>
      <w:r w:rsidRPr="00F30187">
        <w:t>области.</w:t>
      </w:r>
    </w:p>
    <w:p w:rsidR="008F6446" w:rsidRPr="008F6446" w:rsidRDefault="00F30187" w:rsidP="008F6446">
      <w:r w:rsidRPr="00F30187">
        <w:rPr>
          <w:b/>
          <w:bCs/>
        </w:rPr>
        <w:t>Тарифы </w:t>
      </w:r>
      <w:r w:rsidRPr="00F30187">
        <w:t>на социальные услуги, предоставляемые поставщиками социальных услуг</w:t>
      </w:r>
      <w:r w:rsidR="00937B46">
        <w:t xml:space="preserve"> </w:t>
      </w:r>
      <w:r w:rsidRPr="00F30187">
        <w:t xml:space="preserve"> </w:t>
      </w:r>
      <w:r w:rsidR="00D96BBF">
        <w:t xml:space="preserve">Беловского городского округа </w:t>
      </w:r>
      <w:r w:rsidRPr="00F30187">
        <w:t xml:space="preserve"> области, осуществляющими социальное обслуживание на дому, </w:t>
      </w:r>
      <w:r w:rsidR="008F6446">
        <w:t xml:space="preserve"> в полустационарной форме</w:t>
      </w:r>
      <w:r w:rsidRPr="00F30187">
        <w:t xml:space="preserve"> утверждены </w:t>
      </w:r>
      <w:r w:rsidR="008F6446" w:rsidRPr="008F6446">
        <w:rPr>
          <w:i/>
          <w:iCs/>
        </w:rPr>
        <w:t xml:space="preserve">Постановлением Региональной энергетической комиссии </w:t>
      </w:r>
      <w:r w:rsidR="008F6446" w:rsidRPr="008F6446">
        <w:rPr>
          <w:i/>
          <w:iCs/>
        </w:rPr>
        <w:lastRenderedPageBreak/>
        <w:t>Кемеровской  области от 18 марта 2016 года № 21</w:t>
      </w:r>
      <w:r w:rsidR="008F6446">
        <w:rPr>
          <w:i/>
          <w:iCs/>
        </w:rPr>
        <w:t xml:space="preserve"> и Постановлением администрации Беловского городского округа от19.12.2016г 575-п </w:t>
      </w:r>
    </w:p>
    <w:p w:rsidR="00F30187" w:rsidRPr="00F30187" w:rsidRDefault="00F30187" w:rsidP="00F30187"/>
    <w:p w:rsidR="008B380F" w:rsidRDefault="008B380F"/>
    <w:sectPr w:rsidR="008B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3FE"/>
    <w:multiLevelType w:val="multilevel"/>
    <w:tmpl w:val="0D1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7E02DD"/>
    <w:multiLevelType w:val="multilevel"/>
    <w:tmpl w:val="F1CA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7"/>
    <w:rsid w:val="006F1D1F"/>
    <w:rsid w:val="007E73AE"/>
    <w:rsid w:val="008B380F"/>
    <w:rsid w:val="008F6446"/>
    <w:rsid w:val="00937B46"/>
    <w:rsid w:val="00AB488A"/>
    <w:rsid w:val="00D96BBF"/>
    <w:rsid w:val="00F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1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1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jtbnghfcqe3c.xn--p1ai/dlya-poluchateley-uslug/plata-za-socialnye-uslu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nout2</cp:lastModifiedBy>
  <cp:revision>8</cp:revision>
  <dcterms:created xsi:type="dcterms:W3CDTF">2017-05-16T02:57:00Z</dcterms:created>
  <dcterms:modified xsi:type="dcterms:W3CDTF">2017-05-17T01:54:00Z</dcterms:modified>
</cp:coreProperties>
</file>